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03" w:rsidRDefault="00B22803">
      <w:r>
        <w:t>Discussion Qs 12/8/11</w:t>
      </w:r>
    </w:p>
    <w:p w:rsidR="00B22803" w:rsidRDefault="00B22803"/>
    <w:p w:rsidR="00B22803" w:rsidRDefault="00B22803"/>
    <w:p w:rsidR="00B22803" w:rsidRDefault="00B22803" w:rsidP="00B22803">
      <w:pPr>
        <w:pStyle w:val="ListParagraph"/>
        <w:numPr>
          <w:ilvl w:val="0"/>
          <w:numId w:val="1"/>
        </w:numPr>
      </w:pPr>
      <w:r>
        <w:t>What does a writer need to know to engage successfully with Web 2.0 applications? List and discuss 5. Use our Web 2.0 research to inform your list.</w:t>
      </w:r>
    </w:p>
    <w:p w:rsidR="00B22803" w:rsidRDefault="00B22803" w:rsidP="00B22803"/>
    <w:p w:rsidR="00F42A50" w:rsidRDefault="00B22803" w:rsidP="00B22803">
      <w:pPr>
        <w:pStyle w:val="ListParagraph"/>
        <w:numPr>
          <w:ilvl w:val="0"/>
          <w:numId w:val="1"/>
        </w:numPr>
      </w:pPr>
      <w:r>
        <w:t>What are the characteristics of a semiotic domain? How might we apply the idea of a semiotic domain to our research findings? Discuss 3 possible ways.</w:t>
      </w:r>
    </w:p>
    <w:sectPr w:rsidR="00F42A50" w:rsidSect="00AB0F8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38F"/>
    <w:multiLevelType w:val="hybridMultilevel"/>
    <w:tmpl w:val="480C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2803"/>
    <w:rsid w:val="00B2280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2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Rowan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Bill Wolff</cp:lastModifiedBy>
  <cp:revision>1</cp:revision>
  <dcterms:created xsi:type="dcterms:W3CDTF">2011-12-08T18:37:00Z</dcterms:created>
  <dcterms:modified xsi:type="dcterms:W3CDTF">2011-12-08T18:40:00Z</dcterms:modified>
</cp:coreProperties>
</file>